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0C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件</w:t>
      </w:r>
    </w:p>
    <w:p w14:paraId="61893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河南省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能效技术协会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工业固体废物资源综合利用</w:t>
      </w:r>
    </w:p>
    <w:p w14:paraId="35F72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专家库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申报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表</w:t>
      </w:r>
    </w:p>
    <w:tbl>
      <w:tblPr>
        <w:tblStyle w:val="3"/>
        <w:tblW w:w="5130" w:type="pct"/>
        <w:tblInd w:w="-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147"/>
        <w:gridCol w:w="261"/>
        <w:gridCol w:w="747"/>
        <w:gridCol w:w="731"/>
        <w:gridCol w:w="133"/>
        <w:gridCol w:w="458"/>
        <w:gridCol w:w="77"/>
        <w:gridCol w:w="971"/>
        <w:gridCol w:w="185"/>
        <w:gridCol w:w="103"/>
        <w:gridCol w:w="899"/>
        <w:gridCol w:w="1768"/>
      </w:tblGrid>
      <w:tr w14:paraId="2042E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DD33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04E6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733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393D8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7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D6F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6E169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51D2D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44F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C7B326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888" w:type="pct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81A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5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262C6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4F6AD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8B5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8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9ABB61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9E28C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评聘时间</w:t>
            </w:r>
          </w:p>
        </w:tc>
        <w:tc>
          <w:tcPr>
            <w:tcW w:w="22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416F5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0BCA2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D601B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77" w:type="pct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79134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1C618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76D16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277" w:type="pct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DDF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 w14:paraId="2061F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1612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行政职务</w:t>
            </w:r>
          </w:p>
        </w:tc>
        <w:tc>
          <w:tcPr>
            <w:tcW w:w="785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CFC9">
            <w:pPr>
              <w:tabs>
                <w:tab w:val="left" w:pos="384"/>
              </w:tabs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27" w:type="pct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13E3">
            <w:pPr>
              <w:tabs>
                <w:tab w:val="left" w:pos="384"/>
              </w:tabs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从事专业领域</w:t>
            </w:r>
          </w:p>
        </w:tc>
        <w:tc>
          <w:tcPr>
            <w:tcW w:w="2265" w:type="pct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68BAA6">
            <w:pPr>
              <w:tabs>
                <w:tab w:val="left" w:pos="384"/>
              </w:tabs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 w14:paraId="7A312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FD15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A119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20CE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传真</w:t>
            </w:r>
          </w:p>
        </w:tc>
        <w:tc>
          <w:tcPr>
            <w:tcW w:w="9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4AF3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6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980D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邮政编码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41FE5C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1C041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5F07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电子邮箱</w:t>
            </w:r>
          </w:p>
        </w:tc>
        <w:tc>
          <w:tcPr>
            <w:tcW w:w="427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E0F0C7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2E502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0D18C5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4277" w:type="pct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52FD8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00247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3A0B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277" w:type="pct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66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 w14:paraId="42332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9789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221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351A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D8B7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学历</w:t>
            </w:r>
          </w:p>
        </w:tc>
        <w:tc>
          <w:tcPr>
            <w:tcW w:w="1026" w:type="pct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B0CB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2445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学位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6D3379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64418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79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B43D4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现从事工作简介</w:t>
            </w:r>
          </w:p>
        </w:tc>
        <w:tc>
          <w:tcPr>
            <w:tcW w:w="3621" w:type="pct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8839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2006D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728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3621" w:type="pct"/>
            <w:gridSpan w:val="1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7B823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</w:tr>
      <w:tr w14:paraId="38691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9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F91A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荣誉及发明专利、著作、学术论文情况</w:t>
            </w:r>
          </w:p>
        </w:tc>
        <w:tc>
          <w:tcPr>
            <w:tcW w:w="362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53F93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</w:tr>
      <w:tr w14:paraId="57368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379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141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推荐单位意见</w:t>
            </w:r>
          </w:p>
        </w:tc>
        <w:tc>
          <w:tcPr>
            <w:tcW w:w="362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73C8A76B">
            <w:pPr>
              <w:widowControl/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单位公章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</w:t>
            </w:r>
          </w:p>
          <w:p w14:paraId="411BD648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  <w:p w14:paraId="12D806E2">
            <w:pPr>
              <w:widowControl/>
              <w:wordWrap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年 月 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</w:t>
            </w:r>
          </w:p>
          <w:p w14:paraId="5CA36997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17675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D21D0"/>
    <w:rsid w:val="77CD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2025-06-18T02:07:00Z</dcterms:created>
  <dc:creator>阿萨加斯</dc:creator>
  <cp:lastModifiedBy>阿萨加斯</cp:lastModifiedBy>
  <dcterms:modified xsi:type="dcterms:W3CDTF">2025-06-18T02:07:46Z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2AD2133EAE72462BAA4164B7F331CB5B_11</vt:lpwstr>
  </property>
  <property fmtid="{D5CDD505-2E9C-101B-9397-08002B2CF9AE}" pid="4" name="KSOTemplateDocerSaveRecord">
    <vt:lpwstr>eyJoZGlkIjoiMTU3OGIzMTIyZDEzMjljZTM4ZGNhOGFmZmQ4ZmI4ZGMiLCJ1c2VySWQiOiI1ODkzNzQyOTYifQ==</vt:lpwstr>
  </property>
</Properties>
</file>